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AB" w:rsidRPr="00E00F96" w:rsidRDefault="002967AB" w:rsidP="002967A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               </w:t>
      </w:r>
    </w:p>
    <w:p w:rsidR="00A27C36" w:rsidRPr="00E00F96" w:rsidRDefault="00BF1360" w:rsidP="00FD3072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                    </w:t>
      </w:r>
      <w:r w:rsidR="00FD3072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A27C36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ИНФОРМАЦИОННОЕ СООБЩЕНИЕ</w:t>
      </w:r>
    </w:p>
    <w:p w:rsidR="00A27C36" w:rsidRPr="00E00F96" w:rsidRDefault="00A27C36" w:rsidP="00FD30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 проведении </w:t>
      </w:r>
      <w:r w:rsidR="00C9332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</w:t>
      </w:r>
      <w:r w:rsidR="003D1F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июл</w:t>
      </w:r>
      <w:r w:rsidR="00712435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2020 г. в </w:t>
      </w:r>
      <w:r w:rsidR="00EB4F5C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09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:00 аукциона на электронной площадке</w:t>
      </w:r>
    </w:p>
    <w:p w:rsidR="00A27C36" w:rsidRPr="00E00F96" w:rsidRDefault="00A27C36" w:rsidP="00176C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продаже имущества, находящегося в муниципальной собственности</w:t>
      </w:r>
    </w:p>
    <w:p w:rsidR="00176C4E" w:rsidRPr="00E00F96" w:rsidRDefault="00176C4E" w:rsidP="00FD30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Аукцион проводится в соответствии со ст. 448, 449 Гражданского кодекса Российской Федерации от 30.11.1994 N 51-ФЗ, со ст. 18, 32.1 Федерального закона Российской Федерации от 21.12.2001 № 178-ФЗ «О приватизации государственного и муниципального имущества», Федерального закона от 06.04.2011 N 63-ФЗ "Об электронной подписи", раздела </w:t>
      </w:r>
      <w:r w:rsidRPr="00E00F96">
        <w:rPr>
          <w:rFonts w:ascii="Times New Roman" w:eastAsia="Times New Roman" w:hAnsi="Times New Roman" w:cs="Times New Roman"/>
          <w:i/>
          <w:iCs/>
          <w:color w:val="000000"/>
          <w:lang w:val="en-US" w:eastAsia="ru-RU"/>
        </w:rPr>
        <w:t>VI</w:t>
      </w:r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Положения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</w:t>
      </w:r>
      <w:proofErr w:type="gramEnd"/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от 27.08.2012 № 860, Регламента торговой секции «Приватизация, аренда и продажа прав» электронной площадки «</w:t>
      </w:r>
      <w:proofErr w:type="spellStart"/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Сбербанк-АСТ</w:t>
      </w:r>
      <w:proofErr w:type="spellEnd"/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».</w:t>
      </w:r>
    </w:p>
    <w:p w:rsidR="002967AB" w:rsidRPr="00E00F96" w:rsidRDefault="002967AB" w:rsidP="00FD30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Способ приватизации: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Продажа муниципального имущества на аукционе.</w:t>
      </w:r>
    </w:p>
    <w:p w:rsidR="00A27C36" w:rsidRPr="00E00F96" w:rsidRDefault="00A27C36" w:rsidP="00FD30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Форма подачи предложений о цене: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Предложения о цене муниципального имущества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заявляются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участниками аукциона открыто в ходе проведения торгов на электронной площадке.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Основание проведения аукциона: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Постановление администрации </w:t>
      </w:r>
      <w:r w:rsidR="00FD3072" w:rsidRPr="00E00F96">
        <w:rPr>
          <w:rFonts w:ascii="Times New Roman" w:eastAsia="Times New Roman" w:hAnsi="Times New Roman" w:cs="Times New Roman"/>
          <w:color w:val="000000"/>
          <w:lang w:eastAsia="ru-RU"/>
        </w:rPr>
        <w:t>(исполнительно-распорядительного органа) городского поселения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«Город </w:t>
      </w:r>
      <w:r w:rsidR="00FD3072" w:rsidRPr="00E00F96">
        <w:rPr>
          <w:rFonts w:ascii="Times New Roman" w:eastAsia="Times New Roman" w:hAnsi="Times New Roman" w:cs="Times New Roman"/>
          <w:color w:val="000000"/>
          <w:lang w:eastAsia="ru-RU"/>
        </w:rPr>
        <w:t>Балабаново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» </w:t>
      </w:r>
      <w:r w:rsidR="00FD3072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Боровского района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Калужской области от </w:t>
      </w:r>
      <w:r w:rsidR="004A5791" w:rsidRPr="00E00F96">
        <w:rPr>
          <w:rFonts w:ascii="Times New Roman" w:eastAsia="Times New Roman" w:hAnsi="Times New Roman" w:cs="Times New Roman"/>
          <w:color w:val="000000"/>
          <w:lang w:eastAsia="ru-RU"/>
        </w:rPr>
        <w:t>17 марта 2020 года № 102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C9162B" w:rsidRPr="00E00F96" w:rsidRDefault="00C9162B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Наименование органа, принявшего решение о приватизации и реквизиты решения: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Решение городской думы муниципального образования «Город Балабаново» </w:t>
      </w:r>
      <w:r w:rsidR="003D1F35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Боровского района Калужской области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№ 76-д от 28 ноября 2019 г.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Продавец (Организатор):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Администрация </w:t>
      </w:r>
      <w:r w:rsidR="00FD3072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(исполнительно-распорядительный орган) городского поселения «Город Балабаново» Боровского района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Калужской области.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Оператор электронной площадки: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ЗАО «Сбербанк–АСТ», сайт </w:t>
      </w:r>
      <w:hyperlink r:id="rId5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utp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sberbank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ast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в информационно-телекоммуникационной сети «Интернет».</w:t>
      </w:r>
    </w:p>
    <w:p w:rsidR="00A27C36" w:rsidRPr="00E00F96" w:rsidRDefault="00A27C36" w:rsidP="00BF1360">
      <w:pPr>
        <w:spacing w:after="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4A5791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СВЕДЕНИЯ ОБ ИМУЩЕСТВЕ:</w:t>
      </w:r>
    </w:p>
    <w:p w:rsidR="004A5791" w:rsidRPr="00E00F96" w:rsidRDefault="004A5791" w:rsidP="002967AB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Предмет аукциона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(наименование,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характеристика имущества):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7153C5" w:rsidRPr="00E00F96" w:rsidRDefault="00BD5BA6" w:rsidP="00BD79F5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E00F96">
        <w:rPr>
          <w:rFonts w:ascii="Times New Roman" w:hAnsi="Times New Roman" w:cs="Times New Roman"/>
          <w:bCs/>
        </w:rPr>
        <w:t xml:space="preserve">- </w:t>
      </w:r>
      <w:r w:rsidR="004A5791" w:rsidRPr="00E00F96">
        <w:rPr>
          <w:rFonts w:ascii="Times New Roman" w:hAnsi="Times New Roman" w:cs="Times New Roman"/>
          <w:bCs/>
        </w:rPr>
        <w:t>помещение, назначение: нежилое помещение, площадь: 186,5 м.кв., номер этажа, на котором расположено помещение: этаж № 1, подва</w:t>
      </w:r>
      <w:r w:rsidR="002967AB" w:rsidRPr="00E00F96">
        <w:rPr>
          <w:rFonts w:ascii="Times New Roman" w:hAnsi="Times New Roman" w:cs="Times New Roman"/>
          <w:bCs/>
        </w:rPr>
        <w:t>л № 2, кадас</w:t>
      </w:r>
      <w:r w:rsidR="004A5791" w:rsidRPr="00E00F96">
        <w:rPr>
          <w:rFonts w:ascii="Times New Roman" w:hAnsi="Times New Roman" w:cs="Times New Roman"/>
          <w:bCs/>
        </w:rPr>
        <w:t>тровый номер: 40</w:t>
      </w:r>
      <w:r w:rsidR="002967AB" w:rsidRPr="00E00F96">
        <w:rPr>
          <w:rFonts w:ascii="Times New Roman" w:hAnsi="Times New Roman" w:cs="Times New Roman"/>
          <w:bCs/>
        </w:rPr>
        <w:t>:03:110212:</w:t>
      </w:r>
      <w:r w:rsidR="004A5791" w:rsidRPr="00E00F96">
        <w:rPr>
          <w:rFonts w:ascii="Times New Roman" w:hAnsi="Times New Roman" w:cs="Times New Roman"/>
          <w:bCs/>
        </w:rPr>
        <w:t>200</w:t>
      </w:r>
      <w:r w:rsidR="008570E3" w:rsidRPr="00E00F96">
        <w:rPr>
          <w:rFonts w:ascii="Times New Roman" w:hAnsi="Times New Roman" w:cs="Times New Roman"/>
          <w:bCs/>
        </w:rPr>
        <w:t xml:space="preserve">, адрес:                     </w:t>
      </w:r>
      <w:r w:rsidR="00E00F96" w:rsidRPr="00E00F96">
        <w:rPr>
          <w:rFonts w:ascii="Times New Roman" w:hAnsi="Times New Roman" w:cs="Times New Roman"/>
          <w:bCs/>
        </w:rPr>
        <w:t xml:space="preserve">        </w:t>
      </w:r>
      <w:r w:rsidR="00BC408C">
        <w:rPr>
          <w:rFonts w:ascii="Times New Roman" w:hAnsi="Times New Roman" w:cs="Times New Roman"/>
          <w:bCs/>
        </w:rPr>
        <w:t xml:space="preserve">Калужская область, р-н Боровский, </w:t>
      </w:r>
      <w:proofErr w:type="gramStart"/>
      <w:r w:rsidR="008570E3" w:rsidRPr="00E00F96">
        <w:rPr>
          <w:rFonts w:ascii="Times New Roman" w:hAnsi="Times New Roman" w:cs="Times New Roman"/>
          <w:bCs/>
        </w:rPr>
        <w:t>г</w:t>
      </w:r>
      <w:proofErr w:type="gramEnd"/>
      <w:r w:rsidR="008570E3" w:rsidRPr="00E00F96">
        <w:rPr>
          <w:rFonts w:ascii="Times New Roman" w:hAnsi="Times New Roman" w:cs="Times New Roman"/>
          <w:bCs/>
        </w:rPr>
        <w:t>. Балабаново, ул. 1 мая</w:t>
      </w:r>
      <w:r w:rsidR="00BC408C">
        <w:rPr>
          <w:rFonts w:ascii="Times New Roman" w:hAnsi="Times New Roman" w:cs="Times New Roman"/>
          <w:bCs/>
        </w:rPr>
        <w:t xml:space="preserve">, </w:t>
      </w:r>
      <w:proofErr w:type="spellStart"/>
      <w:r w:rsidR="00BC408C">
        <w:rPr>
          <w:rFonts w:ascii="Times New Roman" w:hAnsi="Times New Roman" w:cs="Times New Roman"/>
          <w:bCs/>
        </w:rPr>
        <w:t>пом</w:t>
      </w:r>
      <w:proofErr w:type="spellEnd"/>
      <w:r w:rsidR="00BC408C">
        <w:rPr>
          <w:rFonts w:ascii="Times New Roman" w:hAnsi="Times New Roman" w:cs="Times New Roman"/>
          <w:bCs/>
        </w:rPr>
        <w:t>. 34</w:t>
      </w:r>
      <w:r w:rsidR="002967AB" w:rsidRPr="00E00F96">
        <w:rPr>
          <w:rFonts w:ascii="Times New Roman" w:hAnsi="Times New Roman" w:cs="Times New Roman"/>
          <w:bCs/>
        </w:rPr>
        <w:t>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Начальная цена продажи имущества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(согласно данным независимой оценки):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4A5791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5 788 000 </w:t>
      </w:r>
      <w:r w:rsidR="00BD79F5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руб. </w:t>
      </w:r>
      <w:r w:rsidR="004A5791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</w:t>
      </w:r>
      <w:r w:rsidR="00BD79F5" w:rsidRPr="00E00F96">
        <w:rPr>
          <w:rFonts w:ascii="Times New Roman" w:eastAsia="Times New Roman" w:hAnsi="Times New Roman" w:cs="Times New Roman"/>
          <w:color w:val="000000"/>
          <w:lang w:eastAsia="ru-RU"/>
        </w:rPr>
        <w:t>(с учетом НДС)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Шаг аукциона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(5% от начальной цены продажи имущества): </w:t>
      </w:r>
      <w:r w:rsidR="004A5791" w:rsidRPr="00E00F96">
        <w:rPr>
          <w:rFonts w:ascii="Times New Roman" w:eastAsia="Times New Roman" w:hAnsi="Times New Roman" w:cs="Times New Roman"/>
          <w:color w:val="000000"/>
          <w:lang w:eastAsia="ru-RU"/>
        </w:rPr>
        <w:t>289 400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руб.</w:t>
      </w:r>
    </w:p>
    <w:p w:rsidR="00A27C36" w:rsidRPr="00E00F96" w:rsidRDefault="00A27C36" w:rsidP="007153C5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Сумма задатка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(20% от начальной цены продажи имущества): </w:t>
      </w:r>
      <w:r w:rsidR="004A5791" w:rsidRPr="00E00F96">
        <w:rPr>
          <w:rFonts w:ascii="Times New Roman" w:eastAsia="Times New Roman" w:hAnsi="Times New Roman" w:cs="Times New Roman"/>
          <w:color w:val="000000"/>
          <w:lang w:eastAsia="ru-RU"/>
        </w:rPr>
        <w:t>1 157 600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руб.</w:t>
      </w:r>
    </w:p>
    <w:p w:rsidR="00176C4E" w:rsidRPr="00E00F96" w:rsidRDefault="00A27C36" w:rsidP="00176C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Информация о предыдущих торгах: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не проводились.</w:t>
      </w:r>
    </w:p>
    <w:p w:rsidR="002967AB" w:rsidRPr="00E00F96" w:rsidRDefault="002967AB" w:rsidP="00176C4E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C9162B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Осмотр имущества осуществляется по согласованию с администрацией </w:t>
      </w:r>
      <w:r w:rsidR="00321BC6" w:rsidRPr="00E00F96">
        <w:rPr>
          <w:rFonts w:ascii="Times New Roman" w:eastAsia="Times New Roman" w:hAnsi="Times New Roman" w:cs="Times New Roman"/>
          <w:color w:val="000000"/>
          <w:lang w:eastAsia="ru-RU"/>
        </w:rPr>
        <w:t>городского поселения «Город Балабаново» Боровского района Калужской области, тел: 8 (48438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) 6 </w:t>
      </w:r>
      <w:r w:rsidR="00321BC6" w:rsidRPr="00E00F96">
        <w:rPr>
          <w:rFonts w:ascii="Times New Roman" w:eastAsia="Times New Roman" w:hAnsi="Times New Roman" w:cs="Times New Roman"/>
          <w:color w:val="000000"/>
          <w:lang w:eastAsia="ru-RU"/>
        </w:rPr>
        <w:t>12 04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27C36" w:rsidRPr="00E00F96" w:rsidRDefault="00C9162B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:rsidR="00321BC6" w:rsidRPr="00E00F96" w:rsidRDefault="00A27C36" w:rsidP="00321BC6">
      <w:pPr>
        <w:spacing w:after="0" w:line="240" w:lineRule="auto"/>
        <w:ind w:right="58" w:firstLine="72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СРОКИ И ПОРЯДОК РЕГИСТРАЦИИ ПРЕТЕНДЕНТОВ</w:t>
      </w:r>
    </w:p>
    <w:p w:rsidR="00A27C36" w:rsidRPr="00E00F96" w:rsidRDefault="00A27C36" w:rsidP="00321BC6">
      <w:pPr>
        <w:spacing w:after="0" w:line="240" w:lineRule="auto"/>
        <w:ind w:right="58" w:firstLine="72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НА ЭЛЕКТРОННОЙ ПЛОЩАДКЕ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A27C36" w:rsidRPr="00E00F96" w:rsidRDefault="00A27C36" w:rsidP="00FD3072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Регистрация на электронной площадке проводится в соответствии с Регламентом электронной площадки ЗАО «Сбербанк –</w:t>
      </w:r>
      <w:r w:rsidR="002967AB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АСТ», сайт </w:t>
      </w:r>
      <w:hyperlink r:id="rId6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utp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sberbank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ast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27C36" w:rsidRPr="00E00F96" w:rsidRDefault="00A27C36" w:rsidP="00FD3072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Для получения регистрации на электронной площадке претенденты представляют заявление об их регистрации на электронной площадке по форме, установленной оператором электронной площадки. </w:t>
      </w:r>
    </w:p>
    <w:p w:rsidR="00A27C36" w:rsidRPr="00E00F96" w:rsidRDefault="00A27C36" w:rsidP="00FD30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В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срок, не превышающий 3 рабочих дней со дня поступления заявления оператор электронной площадки осуществляет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регистрацию претендента или отказывает ему в регистрации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hyperlink r:id="rId7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законом</w:t>
        </w:r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Положением.</w:t>
      </w:r>
    </w:p>
    <w:p w:rsidR="002967AB" w:rsidRDefault="00A27C36" w:rsidP="00E00F9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93329" w:rsidRPr="00E00F96" w:rsidRDefault="00C93329" w:rsidP="00E00F9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321BC6">
      <w:pPr>
        <w:spacing w:after="0" w:line="240" w:lineRule="auto"/>
        <w:ind w:right="58" w:firstLine="72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 МЕСТО, СРОКИ ПРИЕМА ЗАЯВОК, ОПРЕДЕЛЕНИЯ УЧАСТНИКОВ,</w:t>
      </w:r>
    </w:p>
    <w:p w:rsidR="00A27C36" w:rsidRPr="00E00F96" w:rsidRDefault="00A27C36" w:rsidP="00321BC6">
      <w:pPr>
        <w:spacing w:after="0" w:line="240" w:lineRule="auto"/>
        <w:ind w:right="58" w:firstLine="72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ПРОВЕДЕНИЯ АУКЦИОНА И ПОДВЕДЕНИЯ ИТОГОВ АУКЦИОНА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приема заявок: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электронная площадка </w:t>
      </w:r>
      <w:hyperlink r:id="rId8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utp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sberbank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ast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(время сервера электронной торговой площадки – московское).</w:t>
      </w:r>
    </w:p>
    <w:p w:rsidR="00A27C36" w:rsidRPr="00E00F96" w:rsidRDefault="00A27C36" w:rsidP="00321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начала приема заявок: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9332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04.06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.2020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00:00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(по московскому времени).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окончания приема заявок: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9332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30</w:t>
      </w:r>
      <w:r w:rsidR="00E00F96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.06.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23:59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(по московскому времени).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определения участников электронного аукциона: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9332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02.07</w:t>
      </w:r>
      <w:r w:rsidR="00E00F96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="00C9332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="00C9332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(по московскому времени).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Дата, время и место проведения электронного аукциона и подведения итогов: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9332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03.07</w:t>
      </w:r>
      <w:r w:rsidR="00E00F96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2020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в </w:t>
      </w:r>
      <w:r w:rsidR="00E00F96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09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:00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(по московскому времени) на электронной торговой площадке ЗАО</w:t>
      </w:r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spell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Сбербанк-АСТ</w:t>
      </w:r>
      <w:proofErr w:type="spell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», размещенной в информационно-телекоммуникационной сети «Интернет» на сайте </w:t>
      </w:r>
      <w:hyperlink r:id="rId9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utp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sberbank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ast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(торговая секция Приватизация, аренда и продажа прав»).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321BC6">
      <w:pPr>
        <w:spacing w:after="0" w:line="240" w:lineRule="auto"/>
        <w:ind w:right="58" w:firstLine="72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4. ПОРЯДОК ПОДАЧИ ЗАЯВОК НА УЧАСТИЕ В АУКЦИОНЕ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321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Подача заявки на участие в аукционе осуществляется в соответствии с Регламентом электронной площадки ЗАО «Сбербанк–АСТ» торговой секции «Приватизация, аренда и продажа прав», сайт </w:t>
      </w:r>
      <w:hyperlink r:id="rId10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utp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sberbank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ast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, из личного кабинета претендента. </w:t>
      </w:r>
    </w:p>
    <w:p w:rsidR="00A27C36" w:rsidRPr="00E00F96" w:rsidRDefault="00A27C36" w:rsidP="00321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</w:t>
      </w:r>
      <w:hyperlink r:id="rId11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законом</w:t>
        </w:r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о приватизации.</w:t>
      </w:r>
      <w:proofErr w:type="gramEnd"/>
    </w:p>
    <w:p w:rsidR="00A27C36" w:rsidRPr="00E00F96" w:rsidRDefault="00A27C36" w:rsidP="00296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Заявка не может быть принята Оператором в случаях: 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отсутствия на лицевом счете претендента достаточной суммы денежных сре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дств в р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азмере задатка;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подачи претендентом второй заявки на участие в отношении одного и того же лота при условии, что поданная ранее заявка таким претендентом не отозвана, если иное не предусмотрено соответствующими положениями Регламента торговой секции «Приватизация, аренда и продажа прав» - далее Регламент ТС.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подачи заявки по истечении установленного срока подачи заявок;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некорректного заполнения формы заявки, в том числе не заполнения полей, являющихся обязательными для заполнения;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в других случаях, предусмотренных Регламентом ТС.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 случае если система не принимает заявку, Оператор уведомляет претендента соответствующим системным сообщением о причине непринятия заявки.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Претендент, не позднее дня окончания приема заявок, вправе изменить или отозвать ее путем направления уведомления об отзыве заявки на электронную площадку.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A27C36" w:rsidRPr="00E00F96" w:rsidRDefault="00A27C36" w:rsidP="00FD3072">
      <w:pPr>
        <w:spacing w:after="0" w:line="29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Отзыв и изменение заявки осуществляется претендентом из Личного кабинета. Изменение заявки осуществляется путем отзыва ранее поданной и подачи новой. </w:t>
      </w:r>
    </w:p>
    <w:p w:rsidR="00A27C36" w:rsidRPr="00E00F96" w:rsidRDefault="00A27C36" w:rsidP="00321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Одно лицо имеет право подать только одну Заявку.</w:t>
      </w:r>
    </w:p>
    <w:p w:rsidR="00A27C36" w:rsidRPr="00E00F96" w:rsidRDefault="00A27C36" w:rsidP="00321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Претендент вправе не позднее даты и времени окончания приема заявок отозвать Заявку путем направления уведомления об отзыве заявки на электронную площадку.</w:t>
      </w:r>
    </w:p>
    <w:p w:rsidR="00A27C36" w:rsidRPr="00E00F96" w:rsidRDefault="00A27C36" w:rsidP="00321BC6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Заявка (</w:t>
      </w:r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Приложение № 1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) подается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необходимых документов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электронной подписью претендента либо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лица, имеющего право действовать от имени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претендента: </w:t>
      </w:r>
      <w:proofErr w:type="gramStart"/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см</w:t>
      </w:r>
      <w:proofErr w:type="gramEnd"/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раздел 5 настоящего информационного сообщения.</w:t>
      </w:r>
    </w:p>
    <w:p w:rsidR="00176C4E" w:rsidRPr="00E00F96" w:rsidRDefault="00A27C36" w:rsidP="00E00F96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В течение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 часа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уведомления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321BC6" w:rsidRPr="00E00F96" w:rsidRDefault="00A27C36" w:rsidP="00321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5. Исчерпывающий перечень представляемых участниками торгов документов </w:t>
      </w:r>
    </w:p>
    <w:p w:rsidR="00321BC6" w:rsidRPr="00E00F96" w:rsidRDefault="00A27C36" w:rsidP="00321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 требования к их оформлению: </w:t>
      </w:r>
    </w:p>
    <w:p w:rsidR="00A27C36" w:rsidRPr="00E00F96" w:rsidRDefault="00A27C36" w:rsidP="00321B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претенденты представляют </w:t>
      </w:r>
      <w:r w:rsidRPr="00E00F9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электронные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образы следующих документов:</w:t>
      </w:r>
    </w:p>
    <w:p w:rsidR="00A27C36" w:rsidRPr="00E00F96" w:rsidRDefault="00A27C36" w:rsidP="00FD30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08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4"/>
        <w:gridCol w:w="9296"/>
      </w:tblGrid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spellStart"/>
            <w:proofErr w:type="gramStart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  <w:proofErr w:type="gramEnd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spellEnd"/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 документа</w:t>
            </w:r>
          </w:p>
        </w:tc>
      </w:tr>
      <w:tr w:rsidR="00176C4E" w:rsidRPr="00E00F96" w:rsidTr="00176C4E">
        <w:trPr>
          <w:trHeight w:val="115"/>
          <w:tblCellSpacing w:w="0" w:type="dxa"/>
        </w:trPr>
        <w:tc>
          <w:tcPr>
            <w:tcW w:w="10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6C4E" w:rsidRPr="00E00F96" w:rsidRDefault="00176C4E" w:rsidP="00176C4E">
            <w:pPr>
              <w:spacing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Для физических лиц:</w:t>
            </w:r>
          </w:p>
          <w:p w:rsidR="00176C4E" w:rsidRPr="00E00F96" w:rsidRDefault="00176C4E" w:rsidP="00176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(</w:t>
            </w:r>
            <w:proofErr w:type="gramStart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приложение № 1) </w:t>
            </w: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Документ, удостоверяющий личность (копия всех листов) </w:t>
            </w: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Доверенность на участие в торгах и заключение договора (если от имени Претендента действует его представитель по доверенности)</w:t>
            </w:r>
          </w:p>
        </w:tc>
      </w:tr>
      <w:tr w:rsidR="00176C4E" w:rsidRPr="00E00F96" w:rsidTr="00321BC6">
        <w:trPr>
          <w:trHeight w:val="90"/>
          <w:tblCellSpacing w:w="0" w:type="dxa"/>
        </w:trPr>
        <w:tc>
          <w:tcPr>
            <w:tcW w:w="10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6C4E" w:rsidRPr="00E00F96" w:rsidRDefault="00176C4E" w:rsidP="00176C4E">
            <w:pPr>
              <w:spacing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</w:pPr>
            <w:r w:rsidRPr="00E00F9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Для индивидуальных предпринимателей:</w:t>
            </w:r>
          </w:p>
          <w:p w:rsidR="00176C4E" w:rsidRPr="00E00F96" w:rsidRDefault="00176C4E" w:rsidP="00FD3072">
            <w:pPr>
              <w:spacing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(</w:t>
            </w:r>
            <w:proofErr w:type="gramStart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приложение № 1) </w:t>
            </w: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Документ, удостоверяющий личность (копия всех листов) </w:t>
            </w: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Свидетельство о постановке на учет в налоговых органах</w:t>
            </w: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Доверенность на участие в торгах и заключение договора (если от имени Претендента действует его представитель по доверенности)</w:t>
            </w:r>
          </w:p>
        </w:tc>
      </w:tr>
      <w:tr w:rsidR="00176C4E" w:rsidRPr="00E00F96" w:rsidTr="00321BC6">
        <w:trPr>
          <w:trHeight w:val="105"/>
          <w:tblCellSpacing w:w="0" w:type="dxa"/>
        </w:trPr>
        <w:tc>
          <w:tcPr>
            <w:tcW w:w="1008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6C4E" w:rsidRPr="00E00F96" w:rsidRDefault="00176C4E" w:rsidP="00176C4E">
            <w:pPr>
              <w:spacing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u w:val="single"/>
                <w:lang w:eastAsia="ru-RU"/>
              </w:rPr>
              <w:t>Для юридических лиц:</w:t>
            </w:r>
          </w:p>
          <w:p w:rsidR="00176C4E" w:rsidRPr="00E00F96" w:rsidRDefault="00176C4E" w:rsidP="00FD3072">
            <w:pPr>
              <w:spacing w:after="0" w:line="240" w:lineRule="auto"/>
              <w:ind w:firstLine="70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27C36" w:rsidRPr="00E00F96" w:rsidTr="00321BC6">
        <w:trPr>
          <w:trHeight w:val="105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Заявка (</w:t>
            </w:r>
            <w:proofErr w:type="gramStart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приложение № 1)</w:t>
            </w:r>
          </w:p>
        </w:tc>
      </w:tr>
      <w:tr w:rsidR="00A27C36" w:rsidRPr="00E00F96" w:rsidTr="00321BC6">
        <w:trPr>
          <w:trHeight w:val="105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Свидетельство о государственной регистрации и иные учредительные документы претендента</w:t>
            </w:r>
          </w:p>
        </w:tc>
      </w:tr>
      <w:tr w:rsidR="00A27C36" w:rsidRPr="00E00F96" w:rsidTr="00321BC6">
        <w:trPr>
          <w:trHeight w:val="105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Свидетельство о постановке на учет в налоговых органах</w:t>
            </w:r>
          </w:p>
        </w:tc>
      </w:tr>
      <w:tr w:rsidR="00A27C36" w:rsidRPr="00E00F96" w:rsidTr="00321BC6">
        <w:trPr>
          <w:trHeight w:val="105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органа управления претендента о совершении сделки в случаях, когда такое решение необходимо в соответствии с законодательством, учредительными документами Претендента или соглашением сторон, либо письменное заявление Претендента, что сделка не требует одобрения органов управления</w:t>
            </w:r>
          </w:p>
        </w:tc>
      </w:tr>
      <w:tr w:rsidR="00A27C36" w:rsidRPr="00E00F96" w:rsidTr="00321BC6">
        <w:trPr>
          <w:trHeight w:val="9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A27C36" w:rsidRPr="00E00F96" w:rsidTr="00321BC6">
        <w:trPr>
          <w:trHeight w:val="120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</w:t>
            </w:r>
          </w:p>
        </w:tc>
      </w:tr>
      <w:tr w:rsidR="00A27C36" w:rsidRPr="00E00F96" w:rsidTr="00321BC6">
        <w:trPr>
          <w:trHeight w:val="105"/>
          <w:tblCellSpacing w:w="0" w:type="dxa"/>
        </w:trPr>
        <w:tc>
          <w:tcPr>
            <w:tcW w:w="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321BC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2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27C36" w:rsidRPr="00E00F96" w:rsidRDefault="00A27C36" w:rsidP="00FD3072">
            <w:pPr>
              <w:spacing w:after="0" w:line="10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F9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Доверенности на участие в торгах и заключение договора, выданная в порядке, предусмотренном действующим законодательством РФ (если от имени Претендента действует его представитель по доверенности). В случае если доверенность на осуществление действий от имени претендента подписана лицом, уполномоченным единоличным исполнительным органом претендента на предоставление соответствующих полномочий в порядке передоверия, Заявка должна содержать также документ, подтверждающий полномочия такого лица, выдавшего доверенность</w:t>
            </w:r>
          </w:p>
        </w:tc>
      </w:tr>
    </w:tbl>
    <w:p w:rsidR="00A27C36" w:rsidRPr="00E00F96" w:rsidRDefault="00A27C36" w:rsidP="00FD30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2967AB" w:rsidRPr="00E00F96" w:rsidRDefault="00A27C36" w:rsidP="00E00F9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Ограничения участия отдельных категорий физических и юридических лиц в приватизации имущества 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(в соответствии со статьей 5 Закона № 178-ФЗ):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 участию в аукционе допускаются: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физические и юридические лица, признаваемые участниками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документы в соответствии с перечнем, установленным в настоящем информационном сообщении, и обеспечившие поступление на счет Оператора, указанный в настоящем информационном сообщении, установленным размером задатка в порядке и сроки, предусмотренные настоящим информационном сообщением.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gramEnd"/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321BC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     </w:t>
      </w:r>
      <w:r w:rsidR="00A27C36"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6. ПОРЯДОК ВНЕСЕНИЯ И ВОЗВРАТА ЗАДАТКА НА УЧАСТИЕ В АУКЦИОНЕ</w:t>
      </w:r>
    </w:p>
    <w:p w:rsidR="00A27C36" w:rsidRPr="00E00F96" w:rsidRDefault="00A27C36" w:rsidP="00FD3072">
      <w:pPr>
        <w:spacing w:after="0" w:line="240" w:lineRule="auto"/>
        <w:ind w:right="58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321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Для участия в продаже имущества на аукционе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кциона.</w:t>
      </w:r>
    </w:p>
    <w:p w:rsidR="00A27C36" w:rsidRPr="00E00F96" w:rsidRDefault="00A27C36" w:rsidP="00321BC6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Задаток на участие в аукционе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должен поступить на счет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ru-RU"/>
        </w:rPr>
        <w:t>до подачи заявки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  <w:lang w:eastAsia="ru-RU"/>
        </w:rPr>
        <w:t xml:space="preserve"> претендентом на участие в аукционе.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A27C36" w:rsidRPr="00E00F96" w:rsidRDefault="00A27C36" w:rsidP="00FD3072">
      <w:pPr>
        <w:spacing w:after="0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Подача заявки возможна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при наличии у претендента на участие в аукционе на счете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, открытом ему Оператором площадки при аккредитации, достаточного количества денежных средств для осуществления операции блокирования обеспечения заявки по такому аукциону.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Образец платежного поручения приведен на электронной площадке по адресу: </w:t>
      </w:r>
      <w:hyperlink r:id="rId12" w:history="1">
        <w:r w:rsidRPr="00E00F96">
          <w:rPr>
            <w:rFonts w:ascii="Times New Roman" w:eastAsia="Times New Roman" w:hAnsi="Times New Roman" w:cs="Times New Roman"/>
            <w:color w:val="000000"/>
            <w:u w:val="single"/>
            <w:lang w:eastAsia="ru-RU"/>
          </w:rPr>
          <w:t>http://utp.sberbank-ast.ru/AP/Notice/653/Requisites</w:t>
        </w:r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A27C36" w:rsidRPr="00E00F96" w:rsidRDefault="00A27C36" w:rsidP="00321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Банковские реквизиты счета для перечисления задатка: 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ПОЛУЧАТЕЛЬ: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Наименование: ЗАО "</w:t>
      </w:r>
      <w:proofErr w:type="spell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Сбербанк-АСТ</w:t>
      </w:r>
      <w:proofErr w:type="spell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"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ИНН: 7707308480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КПП: 770701001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Расчетный счет: 40702810300020038047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БАНК ПОЛУЧАТЕЛЯ: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Наименование банка: ПАО "СБЕРБАНК РОССИИ" Г. МОСКВА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БИК: 044525225</w:t>
      </w:r>
    </w:p>
    <w:p w:rsidR="00A27C36" w:rsidRPr="00E00F96" w:rsidRDefault="00A27C36" w:rsidP="00E00F9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Корреспондентский счет: 30101810400000000225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Задаток возвращается: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в течение 5 календарных дней со дня поступления уведомления об отзыве заявки в случае отзыва претендентом заявки до даты окончания приема заявок;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в течение 5 календарных дней со дня подведения итогов аукциона, если: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претендент отзывает свою заявку позднее даты окончания приема заявок;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участник, не признан победителем аукциона;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аукцион признан несостоявшимся.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- в течение 5 календарных дней со дня подписания протокола о признании претендентов участниками аукциона, если претендент не допущен к участию в аукционе. </w:t>
      </w:r>
    </w:p>
    <w:p w:rsidR="00A27C36" w:rsidRPr="00E00F96" w:rsidRDefault="00A27C36" w:rsidP="00E00F9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A27C3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установленном порядке.</w:t>
      </w:r>
    </w:p>
    <w:p w:rsidR="00C93329" w:rsidRDefault="00C93329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93329" w:rsidRPr="00E00F96" w:rsidRDefault="00C93329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321B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7. ПОРЯДОК ОЗНАКОМЛЕНИЯ ПРЕТЕНДЕНТОВ С УСЛОВИЯМИ ДОГОВОРА</w:t>
      </w:r>
    </w:p>
    <w:p w:rsidR="00A27C36" w:rsidRPr="00E00F96" w:rsidRDefault="00A27C36" w:rsidP="00321B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КУПЛИ </w:t>
      </w:r>
      <w:proofErr w:type="gramStart"/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–П</w:t>
      </w:r>
      <w:proofErr w:type="gramEnd"/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РОДАЖИ И ИНОЙ ИНФОРМАЦИЕЙ</w:t>
      </w:r>
    </w:p>
    <w:p w:rsidR="00A27C36" w:rsidRPr="00E00F96" w:rsidRDefault="00A27C36" w:rsidP="00FD30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321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  <w:proofErr w:type="gramEnd"/>
    </w:p>
    <w:p w:rsidR="00A27C36" w:rsidRPr="00E00F96" w:rsidRDefault="00A27C36" w:rsidP="00FD30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Ознакомиться с информацией о проведен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кциона, проектом договора купли-продажи, формой заявки, иной информацией о проводимом аукционе, а также с иными сведениями об имуществе, можно с момента начала приема заявок в информационно-телекоммуникационной сети «Интернет» на сайтах </w:t>
      </w:r>
      <w:hyperlink r:id="rId13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utp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sberbank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ast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hyperlink r:id="rId14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www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torgi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gov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E00F96">
        <w:rPr>
          <w:rFonts w:ascii="Times New Roman" w:eastAsia="Times New Roman" w:hAnsi="Times New Roman" w:cs="Times New Roman"/>
          <w:color w:val="3333CC"/>
          <w:u w:val="single"/>
          <w:lang w:eastAsia="ru-RU"/>
        </w:rPr>
        <w:t>http://</w:t>
      </w:r>
      <w:r w:rsidR="00612494" w:rsidRPr="00E00F96">
        <w:rPr>
          <w:rFonts w:ascii="Times New Roman" w:eastAsia="Times New Roman" w:hAnsi="Times New Roman" w:cs="Times New Roman"/>
          <w:color w:val="3333CC"/>
          <w:u w:val="single"/>
          <w:lang w:val="en-US" w:eastAsia="ru-RU"/>
        </w:rPr>
        <w:t>admbalabanovo</w:t>
      </w:r>
      <w:r w:rsidR="00612494" w:rsidRPr="00E00F96">
        <w:rPr>
          <w:rFonts w:ascii="Times New Roman" w:eastAsia="Times New Roman" w:hAnsi="Times New Roman" w:cs="Times New Roman"/>
          <w:color w:val="3333CC"/>
          <w:u w:val="single"/>
          <w:lang w:eastAsia="ru-RU"/>
        </w:rPr>
        <w:t>.</w:t>
      </w:r>
      <w:r w:rsidR="00612494" w:rsidRPr="00E00F96">
        <w:rPr>
          <w:rFonts w:ascii="Times New Roman" w:eastAsia="Times New Roman" w:hAnsi="Times New Roman" w:cs="Times New Roman"/>
          <w:color w:val="3333CC"/>
          <w:u w:val="single"/>
          <w:lang w:val="en-US" w:eastAsia="ru-RU"/>
        </w:rPr>
        <w:t>ru</w:t>
      </w:r>
      <w:r w:rsidRPr="00E00F96">
        <w:rPr>
          <w:rFonts w:ascii="Times New Roman" w:eastAsia="Times New Roman" w:hAnsi="Times New Roman" w:cs="Times New Roman"/>
          <w:color w:val="3333CC"/>
          <w:u w:val="single"/>
          <w:lang w:eastAsia="ru-RU"/>
        </w:rPr>
        <w:t>/</w:t>
      </w: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Pr="00E00F96">
        <w:rPr>
          <w:rFonts w:ascii="Times New Roman" w:eastAsia="Times New Roman" w:hAnsi="Times New Roman" w:cs="Times New Roman"/>
          <w:color w:val="1F4E79"/>
          <w:lang w:eastAsia="ru-RU"/>
        </w:rPr>
        <w:t xml:space="preserve">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Договор купли-продажи имущества (проект приведен в Приложение № 2 к настоящему информационному сообщению, заключается между Продавцом и победителем аукциона в соответствии с Гражданским кодексом Российской Федерации, Федеральным законом от 21.12.2001г. № 178-ФЗ «О приватизации государственного и муниципального имущества» в течение 5 рабочих дней с даты подведения итогов аукциона.</w:t>
      </w:r>
      <w:proofErr w:type="gramEnd"/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2. Договор купли-продажи имущества заключается с победителем </w:t>
      </w:r>
      <w:r w:rsidRPr="00E00F9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только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в форме электронного документа на электронной площадке </w:t>
      </w:r>
      <w:hyperlink r:id="rId15" w:history="1"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utp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sberbank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-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ast</w:t>
        </w:r>
        <w:proofErr w:type="spellEnd"/>
        <w:r w:rsidRPr="00E00F9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E00F9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</w:hyperlink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3. 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A27C36" w:rsidRPr="00E00F96" w:rsidRDefault="00A27C36" w:rsidP="00FD3072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4. При заключении договора изменение условий договора по соглашению сторон или в одностороннем порядке не допускается.</w:t>
      </w:r>
    </w:p>
    <w:p w:rsidR="00A27C36" w:rsidRPr="00E00F96" w:rsidRDefault="00A27C36" w:rsidP="00FD3072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5.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5 (пять) календарных дней после дня полной оплаты имущества.</w:t>
      </w:r>
    </w:p>
    <w:p w:rsidR="00A27C36" w:rsidRPr="00E00F96" w:rsidRDefault="00A27C36" w:rsidP="00FD3072">
      <w:pPr>
        <w:spacing w:after="0" w:line="29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612494">
      <w:pPr>
        <w:spacing w:after="0" w:line="29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 ПОРЯДОК ОПРЕДЕЛЕНИЯ УЧАСТНИКОВ, ПРОВЕДЕНИЯ АУКЦИОНА</w:t>
      </w:r>
    </w:p>
    <w:p w:rsidR="00A27C36" w:rsidRPr="00E00F96" w:rsidRDefault="00A27C36" w:rsidP="00612494">
      <w:pPr>
        <w:spacing w:after="0" w:line="29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 ПОДВЕДЕНИЯ ИТОГОВ ЭЛЕКТРОННОГО АУКЦИОНА</w:t>
      </w:r>
    </w:p>
    <w:p w:rsidR="00A27C36" w:rsidRPr="00E00F96" w:rsidRDefault="00A27C36" w:rsidP="00FD3072">
      <w:pPr>
        <w:spacing w:after="0" w:line="29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 день определения участников, указанный в информационном сообщении о проведен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Решение продавца о признании претендентов участниками аукциона принимается в течение 5 рабочих дней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с даты окончания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срока приема заявок.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"Интернет" для размещения информации о проведении торгов, определенном Правительством Российской Федерации, а также на сайте продавца в сети "Интернет".</w:t>
      </w: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кциона, путем последовательного повышения участниками начальной цены продажи на величину равную, либо кратную величине "шага аукциона".</w:t>
      </w: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Со времени начала проведения процедуры аукциона оператором электронной площадки размещается: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В течение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одного часа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При этом программными средствами электронной площадки обеспечивается: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Победителем признается участник, предложивший наиболее высокую цену имущества.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A27C36" w:rsidRPr="00E00F96" w:rsidRDefault="00A27C36" w:rsidP="00612494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В течение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 часа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б) цена сделки;</w:t>
      </w:r>
    </w:p>
    <w:p w:rsidR="00A27C36" w:rsidRPr="00E00F96" w:rsidRDefault="00A27C36" w:rsidP="00FD3072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2967AB" w:rsidRPr="00E00F96" w:rsidRDefault="00A27C36" w:rsidP="00E00F96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 течение 5 рабочих дней со дня подведения итогов аукциона с победителем заключается договор купли-продажи имущества.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Аукцион признается несостоявшимся в следующих случаях: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а) не было подано ни одной заявки на участие либо ни один из претендентов не признан участником;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б) принято решение о признании только одного претендента участником;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в) ни один из участников не сделал предложение о начальной цене имущества.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Решение о признан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кциона несостоявшимся оформляется протоколом.</w:t>
      </w:r>
    </w:p>
    <w:p w:rsidR="00A27C36" w:rsidRPr="00E00F96" w:rsidRDefault="00A27C36" w:rsidP="0061249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Победителем аукциона признается участник, предложивший наибольшую цену за имущество. </w:t>
      </w:r>
    </w:p>
    <w:p w:rsidR="00A27C36" w:rsidRPr="00E00F96" w:rsidRDefault="00A27C36" w:rsidP="00612494">
      <w:pPr>
        <w:spacing w:after="0" w:line="240" w:lineRule="auto"/>
        <w:ind w:right="-86"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</w:t>
      </w: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 часа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с момента получения электронного журнала, но не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позднее рабочего дня, следующего за днем подведения итогов аукциона. </w:t>
      </w:r>
    </w:p>
    <w:p w:rsidR="00A27C36" w:rsidRPr="00E00F96" w:rsidRDefault="00A27C36" w:rsidP="00FD3072">
      <w:pPr>
        <w:spacing w:after="0" w:line="240" w:lineRule="auto"/>
        <w:ind w:right="-86" w:firstLine="53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12. Продавец формирует поручение Оператору о перечислении задатка победителя на указанные в поручении банковские реквизиты: </w:t>
      </w:r>
    </w:p>
    <w:p w:rsidR="002967AB" w:rsidRPr="00E00F96" w:rsidRDefault="002967AB" w:rsidP="00FD3072">
      <w:pPr>
        <w:spacing w:after="0" w:line="240" w:lineRule="auto"/>
        <w:ind w:right="-86" w:firstLine="53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- наименование получателя: Получатель пла</w:t>
      </w:r>
      <w:r w:rsidR="00612494" w:rsidRPr="00E00F96">
        <w:rPr>
          <w:rFonts w:ascii="Times New Roman" w:eastAsia="Times New Roman" w:hAnsi="Times New Roman" w:cs="Times New Roman"/>
          <w:color w:val="000000"/>
          <w:lang w:eastAsia="ru-RU"/>
        </w:rPr>
        <w:t>тежа - УФК по Калужской области, МО г. Балабаново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- ИНН </w:t>
      </w:r>
      <w:r w:rsidR="00612494" w:rsidRPr="00E00F96">
        <w:rPr>
          <w:rFonts w:ascii="Times New Roman" w:eastAsia="Times New Roman" w:hAnsi="Times New Roman" w:cs="Times New Roman"/>
          <w:color w:val="000000"/>
          <w:lang w:eastAsia="ru-RU"/>
        </w:rPr>
        <w:t>4003005597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, КПП </w:t>
      </w:r>
      <w:r w:rsidR="00612494" w:rsidRPr="00E00F96">
        <w:rPr>
          <w:rFonts w:ascii="Times New Roman" w:eastAsia="Times New Roman" w:hAnsi="Times New Roman" w:cs="Times New Roman"/>
          <w:color w:val="000000"/>
          <w:lang w:eastAsia="ru-RU"/>
        </w:rPr>
        <w:t>400301001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- БИК 042908001, ОКТМО </w:t>
      </w:r>
      <w:r w:rsidR="00612494" w:rsidRPr="00E00F96">
        <w:rPr>
          <w:rFonts w:ascii="Times New Roman" w:eastAsia="Times New Roman" w:hAnsi="Times New Roman" w:cs="Times New Roman"/>
          <w:color w:val="000000"/>
          <w:lang w:eastAsia="ru-RU"/>
        </w:rPr>
        <w:t>29606105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- наименование банка получателя: Отделение Калуга </w:t>
      </w:r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. Калуга</w:t>
      </w:r>
    </w:p>
    <w:p w:rsidR="00A27C36" w:rsidRPr="00E00F96" w:rsidRDefault="00A27C36" w:rsidP="00FD3072">
      <w:pPr>
        <w:spacing w:after="0" w:line="240" w:lineRule="auto"/>
        <w:ind w:right="29"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proofErr w:type="spellStart"/>
      <w:proofErr w:type="gramStart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/с 40101810500000010001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- КБК </w:t>
      </w:r>
      <w:r w:rsidR="00612494" w:rsidRPr="00E00F96">
        <w:rPr>
          <w:rFonts w:ascii="Times New Roman" w:eastAsia="Times New Roman" w:hAnsi="Times New Roman" w:cs="Times New Roman"/>
          <w:color w:val="000000"/>
          <w:lang w:eastAsia="ru-RU"/>
        </w:rPr>
        <w:t>00311402053130000410</w:t>
      </w:r>
    </w:p>
    <w:p w:rsidR="002967AB" w:rsidRPr="00E00F96" w:rsidRDefault="002967AB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61249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Заключение договора купли - продажи в </w:t>
      </w:r>
      <w:r w:rsidRPr="00E00F9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электронной</w:t>
      </w: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 форме осуществляется посредством штатного интерфейса ТС. </w:t>
      </w:r>
    </w:p>
    <w:p w:rsidR="00A27C36" w:rsidRPr="00E00F96" w:rsidRDefault="00A27C36" w:rsidP="0061249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Организатор процедуры посредством штатного интерфейса ТС формирует сведения о заключении договора либо размещает протокол об уклонении победителя от заключения договора (при необходимости).</w:t>
      </w:r>
    </w:p>
    <w:p w:rsidR="00A27C36" w:rsidRPr="00E00F96" w:rsidRDefault="00A27C36" w:rsidP="0061249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После заключения договора в электронной форме, со счета Участника, с которым заключается договор, Оператором списываются денежные средства в размере депозита, указанного в извещении.</w:t>
      </w:r>
    </w:p>
    <w:p w:rsidR="00612494" w:rsidRPr="00E00F96" w:rsidRDefault="00612494" w:rsidP="0061249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612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9.УСЛОВИЯ И СРОКИ ПЛАТЕЖА ПО ДОГОВОРУ КУПЛИ-ПРОДАЖИ</w:t>
      </w:r>
    </w:p>
    <w:p w:rsidR="00612494" w:rsidRPr="00E00F96" w:rsidRDefault="00612494" w:rsidP="006124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В счет оплаты стоимости установленной по итогам аукциона цены имущества, засчитывается задаток, внесенный Покупателем для участия в аукционе.</w:t>
      </w:r>
    </w:p>
    <w:p w:rsidR="00A27C36" w:rsidRPr="00E00F96" w:rsidRDefault="00A27C36" w:rsidP="00FD3072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Сумма, за вычетом суммы задатка, подлежит оплате Покупателем единовременно в течение 5 (пяти) рабочих дней после заключения настоящего договора путем безналичного перечисления денежных средств на счет Продавца:</w:t>
      </w:r>
    </w:p>
    <w:p w:rsidR="00A27C36" w:rsidRPr="00E00F96" w:rsidRDefault="00A27C36" w:rsidP="00FD3072">
      <w:pPr>
        <w:spacing w:after="0" w:line="240" w:lineRule="auto"/>
        <w:ind w:right="29"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Передача имущества от Продавца к Покупателю осуществляется в течение 30 (тридцати) рабочих дней с момента оплаты Покупателем стоимости имущества.</w:t>
      </w:r>
    </w:p>
    <w:p w:rsidR="00A27C36" w:rsidRPr="00E00F96" w:rsidRDefault="00A27C36" w:rsidP="00FD3072">
      <w:pPr>
        <w:spacing w:after="0" w:line="240" w:lineRule="auto"/>
        <w:ind w:right="29"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7C36" w:rsidRPr="00E00F96" w:rsidRDefault="00A27C36" w:rsidP="00E94C0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Приложения к настоящему информационному сообщению:</w:t>
      </w:r>
    </w:p>
    <w:p w:rsidR="00A27C36" w:rsidRPr="00E00F96" w:rsidRDefault="00A27C36" w:rsidP="00E94C0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>1. Заявка на участие в электронном аукционе (Приложение № 1)</w:t>
      </w:r>
    </w:p>
    <w:p w:rsidR="00A27C36" w:rsidRPr="00E00F96" w:rsidRDefault="00E94C03" w:rsidP="00E94C03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2. Проект договора </w:t>
      </w:r>
      <w:r w:rsidR="00A27C36" w:rsidRPr="00E00F96">
        <w:rPr>
          <w:rFonts w:ascii="Times New Roman" w:eastAsia="Times New Roman" w:hAnsi="Times New Roman" w:cs="Times New Roman"/>
          <w:color w:val="000000"/>
          <w:lang w:eastAsia="ru-RU"/>
        </w:rPr>
        <w:t xml:space="preserve">купли продажи для юридических лиц/физических лиц (Приложение № 2). </w:t>
      </w:r>
    </w:p>
    <w:p w:rsidR="00B97A18" w:rsidRPr="00E00F96" w:rsidRDefault="00B97A18" w:rsidP="00FD3072">
      <w:pPr>
        <w:spacing w:after="0"/>
        <w:rPr>
          <w:rFonts w:ascii="Times New Roman" w:hAnsi="Times New Roman" w:cs="Times New Roman"/>
        </w:rPr>
      </w:pPr>
    </w:p>
    <w:sectPr w:rsidR="00B97A18" w:rsidRPr="00E00F96" w:rsidSect="002967AB">
      <w:type w:val="continuous"/>
      <w:pgSz w:w="11906" w:h="16838" w:code="9"/>
      <w:pgMar w:top="680" w:right="680" w:bottom="680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9DC"/>
    <w:multiLevelType w:val="hybridMultilevel"/>
    <w:tmpl w:val="06B6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27C36"/>
    <w:rsid w:val="000C1A5F"/>
    <w:rsid w:val="00176C4E"/>
    <w:rsid w:val="001825FD"/>
    <w:rsid w:val="002967AB"/>
    <w:rsid w:val="002B69A7"/>
    <w:rsid w:val="00321BC6"/>
    <w:rsid w:val="00356130"/>
    <w:rsid w:val="003B00E9"/>
    <w:rsid w:val="003D1F35"/>
    <w:rsid w:val="00436698"/>
    <w:rsid w:val="004A5791"/>
    <w:rsid w:val="0054646E"/>
    <w:rsid w:val="00612494"/>
    <w:rsid w:val="00615DEA"/>
    <w:rsid w:val="00712435"/>
    <w:rsid w:val="007153C5"/>
    <w:rsid w:val="00783BFB"/>
    <w:rsid w:val="008570E3"/>
    <w:rsid w:val="00866553"/>
    <w:rsid w:val="00A27C36"/>
    <w:rsid w:val="00AF665E"/>
    <w:rsid w:val="00B97A18"/>
    <w:rsid w:val="00BC408C"/>
    <w:rsid w:val="00BD5BA6"/>
    <w:rsid w:val="00BD79F5"/>
    <w:rsid w:val="00BF1360"/>
    <w:rsid w:val="00C9162B"/>
    <w:rsid w:val="00C93329"/>
    <w:rsid w:val="00D76D90"/>
    <w:rsid w:val="00D80046"/>
    <w:rsid w:val="00E00F96"/>
    <w:rsid w:val="00E94C03"/>
    <w:rsid w:val="00EB4F5C"/>
    <w:rsid w:val="00FD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27C3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27C3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A27C3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A57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6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13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88AE8B0CE4FD8829A36E89E306E37CF407B4637AF2F56601837D80A6F696CBFAB303AB860084A227F368F99AX9i1I" TargetMode="Externa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consultantplus://offline/ref=AD6F3211B3E01CAD0F2F0FB12AC1C4DB145DB423D0AECB80917C1003AC8FE4FEFAF0D941552C1E59975DA7D1B5X572I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7</Pages>
  <Words>3440</Words>
  <Characters>19609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2020-04-08T08:08:00Z</dcterms:created>
  <dcterms:modified xsi:type="dcterms:W3CDTF">2020-05-16T17:37:00Z</dcterms:modified>
</cp:coreProperties>
</file>