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80" w:rsidRPr="00F4323A" w:rsidRDefault="00645780" w:rsidP="00F43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о результатах публичных слушаний  </w:t>
      </w:r>
    </w:p>
    <w:p w:rsidR="00645780" w:rsidRPr="00F4323A" w:rsidRDefault="00F4323A" w:rsidP="00F43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23A">
        <w:rPr>
          <w:rFonts w:ascii="Times New Roman" w:hAnsi="Times New Roman" w:cs="Times New Roman"/>
          <w:b/>
          <w:sz w:val="28"/>
          <w:szCs w:val="28"/>
        </w:rPr>
        <w:t>по отчету об исполнении бюджета городского пос</w:t>
      </w:r>
      <w:r w:rsidR="00A1524B">
        <w:rPr>
          <w:rFonts w:ascii="Times New Roman" w:hAnsi="Times New Roman" w:cs="Times New Roman"/>
          <w:b/>
          <w:sz w:val="28"/>
          <w:szCs w:val="28"/>
        </w:rPr>
        <w:t>еления «Город Балабаново за 2024</w:t>
      </w:r>
      <w:r w:rsidRPr="00F4323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F43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45780" w:rsidRPr="00F4323A" w:rsidRDefault="00645780" w:rsidP="00F43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780" w:rsidRPr="00C45649" w:rsidRDefault="00645780" w:rsidP="00645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Балабаново</w:t>
      </w:r>
      <w:r w:rsidRPr="00645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A15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Pr="00645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5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  2025</w:t>
      </w:r>
      <w:r w:rsidRPr="00645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645780" w:rsidRPr="00C45649" w:rsidRDefault="00645780" w:rsidP="00645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323A" w:rsidRPr="00F4323A" w:rsidRDefault="00645780" w:rsidP="00F43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Публичные слушания назначены Постановлением Главы  городского по</w:t>
      </w:r>
      <w:r w:rsidR="00F4323A" w:rsidRPr="00F43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селения «Город </w:t>
      </w:r>
      <w:r w:rsidR="00A15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Балабаново» от 14</w:t>
      </w:r>
      <w:r w:rsidR="00C97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.04</w:t>
      </w:r>
      <w:r w:rsidR="00A15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.2025 г. № 06</w:t>
      </w:r>
      <w:r w:rsidRPr="00F43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 </w:t>
      </w:r>
      <w:r w:rsidR="00F4323A" w:rsidRPr="00C97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4323A" w:rsidRPr="00C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публичных слушаний по  отчету об исполнении бюджета городского посе</w:t>
      </w:r>
      <w:r w:rsidR="00A152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«Город Балабаново» за 2024</w:t>
      </w:r>
      <w:r w:rsidR="00F4323A" w:rsidRPr="00C9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  <w:r w:rsidR="00F4323A" w:rsidRPr="00F4323A">
        <w:rPr>
          <w:rFonts w:ascii="Times New Roman" w:hAnsi="Times New Roman" w:cs="Times New Roman"/>
          <w:sz w:val="24"/>
          <w:szCs w:val="24"/>
        </w:rPr>
        <w:t xml:space="preserve"> Проект Отчета  был опубл</w:t>
      </w:r>
      <w:r w:rsidR="00A1524B">
        <w:rPr>
          <w:rFonts w:ascii="Times New Roman" w:hAnsi="Times New Roman" w:cs="Times New Roman"/>
          <w:sz w:val="24"/>
          <w:szCs w:val="24"/>
        </w:rPr>
        <w:t>икован в газете «Балабаново»  от 16.04.2025</w:t>
      </w:r>
      <w:r w:rsidR="00F4323A" w:rsidRPr="00F4323A">
        <w:rPr>
          <w:rFonts w:ascii="Times New Roman" w:hAnsi="Times New Roman" w:cs="Times New Roman"/>
          <w:sz w:val="24"/>
          <w:szCs w:val="24"/>
        </w:rPr>
        <w:t>г. и размещен на официальном сайте  Администрации ГП «Город Балабаново»</w:t>
      </w:r>
      <w:r w:rsidR="00767812" w:rsidRPr="00767812">
        <w:rPr>
          <w:sz w:val="20"/>
          <w:szCs w:val="20"/>
        </w:rPr>
        <w:t xml:space="preserve"> </w:t>
      </w:r>
      <w:hyperlink r:id="rId8" w:history="1">
        <w:r w:rsidR="00767812" w:rsidRPr="001A7B75">
          <w:rPr>
            <w:rStyle w:val="a9"/>
            <w:sz w:val="24"/>
            <w:szCs w:val="24"/>
          </w:rPr>
          <w:t>https://balabanovo-r40.gosweb.gosuslugi.ru/</w:t>
        </w:r>
      </w:hyperlink>
      <w:r w:rsidR="00767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780" w:rsidRPr="00645780" w:rsidRDefault="00645780" w:rsidP="00B64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645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Главы  городского по</w:t>
      </w:r>
      <w:r w:rsidR="00B77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селения «Город Балабаново» </w:t>
      </w:r>
      <w:r w:rsidR="00A15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14</w:t>
      </w:r>
      <w:r w:rsidR="003E1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.04</w:t>
      </w:r>
      <w:r w:rsidR="00A15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.2025</w:t>
      </w:r>
      <w:r w:rsidR="00380953" w:rsidRPr="00F43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A15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="00380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организации и проведения публичных слушаний сформирована комиссия в составе 7 чело</w:t>
      </w:r>
      <w:r w:rsidR="00200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ек.</w:t>
      </w:r>
    </w:p>
    <w:p w:rsidR="00645780" w:rsidRPr="00C45649" w:rsidRDefault="00645780" w:rsidP="00645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Дата, </w:t>
      </w:r>
      <w:r w:rsidR="00200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5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время,</w:t>
      </w:r>
      <w:r w:rsidR="00200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5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  проведения:</w:t>
      </w:r>
      <w:r w:rsidR="00A15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07.05.2025 года, 15</w:t>
      </w:r>
      <w:r w:rsidR="00200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5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час. 00 мин.,</w:t>
      </w:r>
      <w:r w:rsidRPr="00C45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5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Балабано</w:t>
      </w:r>
      <w:r w:rsidR="00C97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во, ул. 1 Мая, д. 9А</w:t>
      </w:r>
      <w:r w:rsidRPr="00C45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зал заседаний Городской Думы. </w:t>
      </w:r>
    </w:p>
    <w:p w:rsidR="00645780" w:rsidRPr="00916798" w:rsidRDefault="00645780" w:rsidP="00310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публичных слушаний</w:t>
      </w:r>
      <w:r w:rsidRPr="0091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16798" w:rsidRPr="009167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24A4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97EF3" w:rsidRPr="0091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CA75E9" w:rsidRPr="00822EFC" w:rsidRDefault="00200C64" w:rsidP="00822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ФЭО Администрации Н.А. Гусаковская </w:t>
      </w:r>
      <w:r w:rsidR="00AA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довела до сведения собравшихся </w:t>
      </w:r>
      <w:r w:rsidR="00AA44C6" w:rsidRPr="00AA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4C6" w:rsidRPr="00AA44C6">
        <w:rPr>
          <w:rFonts w:ascii="Times New Roman" w:hAnsi="Times New Roman" w:cs="Times New Roman"/>
          <w:sz w:val="24"/>
          <w:szCs w:val="24"/>
        </w:rPr>
        <w:t>отчет об исполнении бюджета городского пос</w:t>
      </w:r>
      <w:r w:rsidR="00822EFC">
        <w:rPr>
          <w:rFonts w:ascii="Times New Roman" w:hAnsi="Times New Roman" w:cs="Times New Roman"/>
          <w:sz w:val="24"/>
          <w:szCs w:val="24"/>
        </w:rPr>
        <w:t>еления «Город Балабаново за 2024</w:t>
      </w:r>
      <w:r w:rsidR="00AA44C6" w:rsidRPr="00AA44C6">
        <w:rPr>
          <w:rFonts w:ascii="Times New Roman" w:hAnsi="Times New Roman" w:cs="Times New Roman"/>
          <w:sz w:val="24"/>
          <w:szCs w:val="24"/>
        </w:rPr>
        <w:t xml:space="preserve"> год.</w:t>
      </w:r>
      <w:r w:rsidR="00AA44C6" w:rsidRPr="00AA4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22EFC" w:rsidRPr="00822EFC" w:rsidRDefault="00822EFC" w:rsidP="00822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ДОХОДЫ</w:t>
      </w:r>
    </w:p>
    <w:p w:rsidR="00822EFC" w:rsidRPr="00822EFC" w:rsidRDefault="00822EFC" w:rsidP="00822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За 2024 год в бюджет городского поселения «Город Балабаново» поступило доходов 361 355 тыс. рублей, что на 70 327 тыс. рублей или на 24 % больше, чем в 2023 году. При этом налоговых доходов поступило – 276 558 тыс. рублей, что на 61 973 тыс. рублей или на 29 % больше, чем в 2023 году; неналоговых доходов поступило – 43 594 тыс. рублей, что на 6 997 тыс. рублей или на 19 % больше неналоговых доходов 2023 года и безвозмездных поступлений – 41 203 тыс. рублей, что на 1 357 тыс. рублей или на 3 % больше, чем в 2023 году.</w:t>
      </w:r>
    </w:p>
    <w:p w:rsidR="00822EFC" w:rsidRPr="00822EFC" w:rsidRDefault="00822EFC" w:rsidP="00822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Основную долю в доходах бюджет составили налоговые доходы (77</w:t>
      </w:r>
      <w:r w:rsidRPr="00822EF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%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).</w:t>
      </w:r>
    </w:p>
    <w:p w:rsidR="00822EFC" w:rsidRPr="00822EFC" w:rsidRDefault="00822EFC" w:rsidP="00822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Налог на доходы физических лиц в 2024 году поступил в </w:t>
      </w:r>
      <w:r w:rsidRPr="00822EF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сумме 133 828 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тыс. рублей, что на 33 474 тыс. рублей (на 33%) больше чем в 2023 году.</w:t>
      </w:r>
    </w:p>
    <w:p w:rsidR="00822EFC" w:rsidRPr="00822EFC" w:rsidRDefault="00822EFC" w:rsidP="00822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Доходы по налогу на имущество в 2024 году снизились на 6 628 тыс. рублей (на 11 %) по сравнению с 2023 годом и составили 52 197</w:t>
      </w:r>
      <w:r w:rsidRPr="00822EF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тыс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. рублей </w:t>
      </w:r>
      <w:r w:rsidRPr="00822EFC">
        <w:rPr>
          <w:rFonts w:ascii="Times New Roman" w:eastAsia="Times New Roman" w:hAnsi="Times New Roman" w:cs="Times New Roman"/>
          <w:i/>
          <w:color w:val="000000"/>
          <w:spacing w:val="3"/>
          <w:sz w:val="26"/>
          <w:szCs w:val="26"/>
          <w:lang w:eastAsia="ru-RU"/>
        </w:rPr>
        <w:t>(с учетом перерасчетов по отмененным налогам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), в том числе:</w:t>
      </w:r>
    </w:p>
    <w:p w:rsidR="00822EFC" w:rsidRPr="00822EFC" w:rsidRDefault="00822EFC" w:rsidP="00822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- сумма, поступившая по налогу на имущество физических лиц, выросла на 11 % и </w:t>
      </w:r>
      <w:r w:rsidRPr="00822EF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составила 25 495 тыс. рублей; </w:t>
      </w:r>
    </w:p>
    <w:p w:rsidR="00822EFC" w:rsidRPr="00822EFC" w:rsidRDefault="00822EFC" w:rsidP="00822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- земельный налог с организаций снизился на 28 % и составил 18 630 тыс. рублей, </w:t>
      </w:r>
    </w:p>
    <w:p w:rsidR="00822EFC" w:rsidRPr="00822EFC" w:rsidRDefault="00822EFC" w:rsidP="00822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- земельный налог с физических лиц снизился на 18 % и составил 8 072 тыс. рублей.</w:t>
      </w:r>
    </w:p>
    <w:p w:rsidR="00822EFC" w:rsidRPr="00822EFC" w:rsidRDefault="00822EFC" w:rsidP="00822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Неналоговых доходов в 2024 году поступило на сумму 43 594 тыс. рублей, что на 19 % больш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е, чем в 2023 году.</w:t>
      </w: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2EFC" w:rsidRPr="00822EFC" w:rsidRDefault="00822EFC" w:rsidP="00822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Безвозмездные поступления в 2024 году составили 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41 203 тыс. рублей, что на 1 357 тыс. рублей или на 3 % больше, чем в 2023 году</w:t>
      </w: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>. Из них:</w:t>
      </w:r>
    </w:p>
    <w:p w:rsidR="00822EFC" w:rsidRPr="00822EFC" w:rsidRDefault="00822EFC" w:rsidP="00822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дотации бюджетам городских поселений на выравнивание бюджетной обеспеченности 16 321 тыс. рублей;</w:t>
      </w:r>
    </w:p>
    <w:p w:rsidR="00822EFC" w:rsidRPr="00822EFC" w:rsidRDefault="00822EFC" w:rsidP="00822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прочие дотации бюджетам городских поселений на стимулирование руководителей исполнительно-распорядительных органов муниципальных образований области– 716 тыс. рублей; </w:t>
      </w:r>
    </w:p>
    <w:p w:rsidR="00822EFC" w:rsidRPr="00822EFC" w:rsidRDefault="00822EFC" w:rsidP="00822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субсидии бюджетам городских поселений  на реализацию программ формирования современной городской среды – 5 606 тыс. рублей (федеральные  средства на благоустройство общественных территорий);</w:t>
      </w:r>
    </w:p>
    <w:p w:rsidR="00822EFC" w:rsidRPr="00822EFC" w:rsidRDefault="00822EFC" w:rsidP="00822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прочие субсидии бюджетам городских поселений на реализацию проектов развития общественной инфраструктуры муниципальных образований, основанных на местных инициативах – 5 млн. рублей;</w:t>
      </w:r>
    </w:p>
    <w:p w:rsidR="00822EFC" w:rsidRPr="00822EFC" w:rsidRDefault="00822EFC" w:rsidP="00822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 (на содержание ВУС) – 2 807 тыс. рублей;</w:t>
      </w:r>
    </w:p>
    <w:p w:rsidR="00822EFC" w:rsidRPr="00822EFC" w:rsidRDefault="00822EFC" w:rsidP="00822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прочие межбюджетные трансферты, передаваемые бюджетам городских поселений для стимулирования муниципальных образований Калужской области-победителей регионального этапа Всероссийского конкурса «Лучшая муниципальная практика» - 750 тыс. рублей;</w:t>
      </w:r>
    </w:p>
    <w:p w:rsidR="00822EFC" w:rsidRPr="00822EFC" w:rsidRDefault="00822EFC" w:rsidP="00822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прочие межбюджетные трансферты, передаваемые бюджетам городских поселений из бюджетов муниципальных районов – 15 778 тыс. рублей, в том числе:</w:t>
      </w:r>
    </w:p>
    <w:p w:rsidR="00822EFC" w:rsidRPr="00822EFC" w:rsidRDefault="00822EFC" w:rsidP="00822EF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для реализации инициативного проекта: «Ремонт мемориальной зоны и ограждения в Сквере Победы в г. Балабаново» - 1 млн. рублей; </w:t>
      </w:r>
    </w:p>
    <w:p w:rsidR="00822EFC" w:rsidRPr="00822EFC" w:rsidRDefault="00822EFC" w:rsidP="00822EF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стимулирование сотрудников органов местного самоуправления Боровского района за выполнение особых заданий – 179 тыс. рублей;</w:t>
      </w:r>
    </w:p>
    <w:p w:rsidR="00822EFC" w:rsidRPr="00822EFC" w:rsidRDefault="00822EFC" w:rsidP="00822EF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организацию мероприятий по благоустройству территорий муниципальных образований Боровского района (за исключением сети автомобильных дорог Боровского района) – 10 199 млн. рублей;</w:t>
      </w:r>
    </w:p>
    <w:p w:rsidR="00822EFC" w:rsidRPr="00822EFC" w:rsidRDefault="00822EFC" w:rsidP="00822EF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мероприятия по выявлению и оценке объектов накопленного вреда окружающей среде,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 территории Боровского района – 3 млн. рублей;</w:t>
      </w:r>
    </w:p>
    <w:p w:rsidR="00822EFC" w:rsidRPr="00822EFC" w:rsidRDefault="00822EFC" w:rsidP="00822EF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организацию физкультурно-оздоровительных мероприятий по плаванию для отдельных категорий граждан – 100 тыс. рублей;</w:t>
      </w:r>
    </w:p>
    <w:p w:rsidR="00822EFC" w:rsidRPr="00822EFC" w:rsidRDefault="00822EFC" w:rsidP="00822EF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организацию мероприятий по информировани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ю населения – 1 300 тыс. рублей.</w:t>
      </w:r>
    </w:p>
    <w:p w:rsidR="00822EFC" w:rsidRPr="00822EFC" w:rsidRDefault="00822EFC" w:rsidP="00822EF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</w:t>
      </w:r>
    </w:p>
    <w:p w:rsidR="00822EFC" w:rsidRPr="00822EFC" w:rsidRDefault="00822EFC" w:rsidP="00822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822EFC" w:rsidRPr="00822EFC" w:rsidRDefault="00822EFC" w:rsidP="00822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бюджета городского поселения «Город Балабаново» за 2024 год исполнены в сумме 347 651 тыс. рублей, что на 30 % или на 79 370 тыс. рублей больше, чем в 2023 году.</w:t>
      </w:r>
    </w:p>
    <w:p w:rsidR="00822EFC" w:rsidRPr="00822EFC" w:rsidRDefault="00822EFC" w:rsidP="00822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Бюджет был исполнен программно-целевым методом на сумму 337 325 тыс. рублей или на 97 % от общего объема расходов. Было утверждено 19 муниципальных программ на шестилетний период. Одна программа содержат мероприятия, входящие в федеральный проект «Формирование комфортной городской среды» национального проекта «Жильё и городская среда».</w:t>
      </w:r>
    </w:p>
    <w:p w:rsidR="00822EFC" w:rsidRPr="00822EFC" w:rsidRDefault="00822EFC" w:rsidP="00822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822EFC" w:rsidRPr="00822EFC" w:rsidRDefault="00822EFC" w:rsidP="00822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822EFC" w:rsidRPr="00822EFC" w:rsidRDefault="00822EFC" w:rsidP="00822E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       В общем, структуру расходов бюджета можно разделить на 4 направления: </w:t>
      </w:r>
    </w:p>
    <w:p w:rsidR="00822EFC" w:rsidRPr="00822EFC" w:rsidRDefault="00822EFC" w:rsidP="00822E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- расходы социального характера составили 32,8 %, </w:t>
      </w:r>
    </w:p>
    <w:p w:rsidR="00822EFC" w:rsidRPr="00822EFC" w:rsidRDefault="00822EFC" w:rsidP="00822E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- расходы на ЖКХ </w:t>
      </w: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водное, дорожное</w:t>
      </w:r>
      <w:r w:rsidRPr="00822EF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хозяйство и охрану окружающей среды составили 42,4 %, </w:t>
      </w:r>
    </w:p>
    <w:p w:rsidR="00822EFC" w:rsidRPr="00822EFC" w:rsidRDefault="00822EFC" w:rsidP="00822E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- расходы на содержание органов местного самоуправления составили 18,4 %,</w:t>
      </w:r>
    </w:p>
    <w:p w:rsidR="00822EFC" w:rsidRPr="00822EFC" w:rsidRDefault="00822EFC" w:rsidP="00822E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- исполнение прочих полномочий – 6,4 %.</w:t>
      </w:r>
    </w:p>
    <w:p w:rsidR="00822EFC" w:rsidRPr="00822EFC" w:rsidRDefault="00822EFC" w:rsidP="00822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 отчетном периоде на финансирование расходов </w:t>
      </w:r>
      <w:r w:rsidRPr="00822EFC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u w:val="single"/>
          <w:lang w:eastAsia="ru-RU"/>
        </w:rPr>
        <w:t>на выполнение социальных программ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направлено 113 933 тыс. рублей, в том числе: </w:t>
      </w:r>
    </w:p>
    <w:p w:rsidR="00822EFC" w:rsidRPr="00822EFC" w:rsidRDefault="00822EFC" w:rsidP="00822EF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u w:val="single"/>
          <w:lang w:eastAsia="ru-RU"/>
        </w:rPr>
        <w:t xml:space="preserve">На культуру 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– 32 261 тыс. рублей или 28 % от социальных расходов;</w:t>
      </w:r>
    </w:p>
    <w:p w:rsidR="00822EFC" w:rsidRPr="00822EFC" w:rsidRDefault="00822EFC" w:rsidP="00822EF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u w:val="single"/>
          <w:lang w:eastAsia="ru-RU"/>
        </w:rPr>
        <w:t>На периодическую печать и издательства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– 10 260 тыс. рублей или 9 % от социальных расходов;</w:t>
      </w:r>
    </w:p>
    <w:p w:rsidR="00822EFC" w:rsidRPr="00822EFC" w:rsidRDefault="00822EFC" w:rsidP="00822EF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u w:val="single"/>
          <w:lang w:eastAsia="ru-RU"/>
        </w:rPr>
        <w:t>На физическую культуру и спорт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– 66 819 тыс. рублей или 59 % от социальных расходов;</w:t>
      </w:r>
    </w:p>
    <w:p w:rsidR="00822EFC" w:rsidRPr="00822EFC" w:rsidRDefault="00822EFC" w:rsidP="00822EF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u w:val="single"/>
          <w:lang w:eastAsia="ru-RU"/>
        </w:rPr>
        <w:t>Остальные расходы социального характера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составили 4 593 тыс. рублей или 4 %.</w:t>
      </w:r>
    </w:p>
    <w:p w:rsidR="00822EFC" w:rsidRPr="00822EFC" w:rsidRDefault="00822EFC" w:rsidP="00822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Расходы по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муниципальной программе «Культурная политика в городе Балабаново», подпрограмме «Развитие культуры в городе Балабаново» </w:t>
      </w:r>
      <w:r w:rsidRPr="00822EF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на содержание</w:t>
      </w:r>
      <w:r w:rsidRPr="00822EFC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 </w:t>
      </w:r>
      <w:r w:rsidRPr="00822EF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Муниципального учреждения «Балабановский городской Дом культуры» составили 23 835 тыс. рублей.</w:t>
      </w:r>
    </w:p>
    <w:p w:rsidR="00822EFC" w:rsidRPr="00822EFC" w:rsidRDefault="00822EFC" w:rsidP="00822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На периодическую печать и издательства по муниципальной программе «Информационная политика. Развитие СМИ в городе Балабаново» </w:t>
      </w:r>
      <w:r w:rsidRPr="00822EF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на содержание</w:t>
      </w:r>
      <w:r w:rsidRPr="00822EFC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 </w:t>
      </w:r>
      <w:r w:rsidRPr="00822EF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Муниципального казенного учреждения «Редакция газеты «Балабаново» составили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10 260 тыс. рублей.</w:t>
      </w:r>
    </w:p>
    <w:p w:rsidR="00822EFC" w:rsidRPr="00822EFC" w:rsidRDefault="00822EFC" w:rsidP="00822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Расходы по муниципальной программе «Развитие физической культуры и спорта в городе Балабаново» на содержание </w:t>
      </w:r>
      <w:r w:rsidRPr="00822EF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Муниципального учреждения «Центр физической культуры и спорта» 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– 66 819 тыс. рублей</w:t>
      </w: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2EFC" w:rsidRPr="00822EFC" w:rsidRDefault="00822EFC" w:rsidP="00822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На молодежную политику и социальную политику было направлено 4 593 тыс. рублей.</w:t>
      </w:r>
    </w:p>
    <w:p w:rsidR="00822EFC" w:rsidRPr="00822EFC" w:rsidRDefault="00822EFC" w:rsidP="00822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По муниципальной программе «Развитие системы социального обслуживания населения городского поселения «Город Балабаново» </w:t>
      </w:r>
      <w:r w:rsidRPr="00822EF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– 1 069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тыс. рублей.</w:t>
      </w:r>
    </w:p>
    <w:p w:rsidR="00822EFC" w:rsidRPr="00822EFC" w:rsidRDefault="00822EFC" w:rsidP="00822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По муниципальной  программе «Проведение праздничных мероприятий в г. Балабаново» на </w:t>
      </w:r>
      <w:r w:rsidRPr="00822EF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организацию проведения общегородских мероприятий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22EF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– 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2 114 тыс. рублей.</w:t>
      </w:r>
    </w:p>
    <w:p w:rsidR="00822EFC" w:rsidRPr="00822EFC" w:rsidRDefault="00822EFC" w:rsidP="00822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На жилищно-коммунальное, водное, дорожное хозяйство и охрану окружающей среды</w:t>
      </w: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направлено 147 606 тыс. рублей. Из них:</w:t>
      </w:r>
    </w:p>
    <w:p w:rsidR="00822EFC" w:rsidRPr="00822EFC" w:rsidRDefault="00822EFC" w:rsidP="00822EFC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 жилищное хозяйство</w:t>
      </w: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9 002</w:t>
      </w: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6,1 % 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от расходов на ЖКХ, </w:t>
      </w:r>
      <w:r w:rsidRPr="00822EFC">
        <w:rPr>
          <w:rFonts w:ascii="Times New Roman" w:eastAsia="Times New Roman" w:hAnsi="Times New Roman" w:cs="Times New Roman"/>
          <w:i/>
          <w:color w:val="000000"/>
          <w:spacing w:val="3"/>
          <w:sz w:val="26"/>
          <w:szCs w:val="26"/>
          <w:lang w:eastAsia="ru-RU"/>
        </w:rPr>
        <w:t>это на 2 506 тыс. рублей больше, чем в 2023 году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;</w:t>
      </w:r>
    </w:p>
    <w:p w:rsidR="00822EFC" w:rsidRPr="00822EFC" w:rsidRDefault="00822EFC" w:rsidP="00822EF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 коммунальное хозяйство</w:t>
      </w: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2 063 тыс. рублей или 1,4 % от расходов на ЖКХ, </w:t>
      </w:r>
      <w:r w:rsidRPr="00822E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это на 6 302 тыс</w:t>
      </w:r>
      <w:r w:rsidRPr="00822EFC">
        <w:rPr>
          <w:rFonts w:ascii="Times New Roman" w:eastAsia="Times New Roman" w:hAnsi="Times New Roman" w:cs="Times New Roman"/>
          <w:i/>
          <w:color w:val="000000"/>
          <w:spacing w:val="3"/>
          <w:sz w:val="26"/>
          <w:szCs w:val="26"/>
          <w:lang w:eastAsia="ru-RU"/>
        </w:rPr>
        <w:t>. рублей</w:t>
      </w:r>
      <w:r w:rsidRPr="00822E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меньше, чем в 2023 году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;</w:t>
      </w:r>
    </w:p>
    <w:p w:rsidR="00822EFC" w:rsidRPr="00822EFC" w:rsidRDefault="00822EFC" w:rsidP="00822EFC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На благоустройство </w:t>
      </w: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>– 87 007 тыс. рублей или 58,9 %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от расходов на ЖКХ, </w:t>
      </w:r>
      <w:r w:rsidRPr="00822EFC">
        <w:rPr>
          <w:rFonts w:ascii="Times New Roman" w:eastAsia="Times New Roman" w:hAnsi="Times New Roman" w:cs="Times New Roman"/>
          <w:i/>
          <w:color w:val="000000"/>
          <w:spacing w:val="3"/>
          <w:sz w:val="26"/>
          <w:szCs w:val="26"/>
          <w:lang w:eastAsia="ru-RU"/>
        </w:rPr>
        <w:t>это на 47 640 тыс. рублей больше, чем в 2023 году</w:t>
      </w: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22EFC" w:rsidRPr="00822EFC" w:rsidRDefault="00822EFC" w:rsidP="00822EFC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</w:pPr>
      <w:r w:rsidRPr="00822EF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 дорожное хозяйство</w:t>
      </w: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46 133 тыс. рублей или 31,3 %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от расходов на ЖКХ, </w:t>
      </w:r>
      <w:r w:rsidRPr="00822EFC">
        <w:rPr>
          <w:rFonts w:ascii="Times New Roman" w:eastAsia="Times New Roman" w:hAnsi="Times New Roman" w:cs="Times New Roman"/>
          <w:i/>
          <w:color w:val="000000"/>
          <w:spacing w:val="3"/>
          <w:sz w:val="26"/>
          <w:szCs w:val="26"/>
          <w:lang w:eastAsia="ru-RU"/>
        </w:rPr>
        <w:t>это на 9 280 тыс. рублей больше, чем в 2023 году</w:t>
      </w: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22EFC" w:rsidRPr="00822EFC" w:rsidRDefault="00822EFC" w:rsidP="00822EFC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</w:pPr>
      <w:r w:rsidRPr="00822EF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На водное хозяйство </w:t>
      </w:r>
      <w:r w:rsidRPr="00822EFC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- </w:t>
      </w: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>401 тыс. рублей или 0,3 %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от расходов на ЖКХ</w:t>
      </w:r>
    </w:p>
    <w:p w:rsidR="00822EFC" w:rsidRPr="00822EFC" w:rsidRDefault="00822EFC" w:rsidP="00822EFC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u w:val="single"/>
          <w:lang w:eastAsia="ru-RU"/>
        </w:rPr>
        <w:lastRenderedPageBreak/>
        <w:t>На охрану окружающей среды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– 3 000,00 тыс. рублей</w:t>
      </w: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2 %</w:t>
      </w:r>
      <w:r w:rsidRPr="00822EF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от расходов на ЖКХ.</w:t>
      </w:r>
    </w:p>
    <w:p w:rsidR="00822EFC" w:rsidRPr="00822EFC" w:rsidRDefault="00822EFC" w:rsidP="00822EFC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Расходы на содержание органов местного самоуправления</w:t>
      </w: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2024 году составили 64 002 тыс. рублей, что составило 18 % от общего объема расходов. </w:t>
      </w:r>
    </w:p>
    <w:p w:rsidR="002B4340" w:rsidRPr="00822EFC" w:rsidRDefault="00822EFC" w:rsidP="00822EFC">
      <w:pPr>
        <w:tabs>
          <w:tab w:val="left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EF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На решение других вопросов местного значения</w:t>
      </w:r>
      <w:r w:rsidRPr="00822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22EFC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направлено 22 110 тыс. рублей.</w:t>
      </w:r>
    </w:p>
    <w:p w:rsidR="002B4340" w:rsidRPr="00CA75E9" w:rsidRDefault="002B4340" w:rsidP="00CA7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6EE" w:rsidRPr="00C766EE" w:rsidRDefault="00C766EE" w:rsidP="00C76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E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поселения «Город Балабаново» Р.В. Жадьков доложил, что предложения и замечания по отчету исполнения бюджета за 2024 год  от жителей города в комиссию по проведению публичных слушаний  не поступали.</w:t>
      </w:r>
    </w:p>
    <w:p w:rsidR="00154ACF" w:rsidRPr="00C10211" w:rsidRDefault="00154ACF" w:rsidP="0015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154ACF" w:rsidRDefault="00154ACF" w:rsidP="0015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30094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Выводы по результатам публичных слушаний</w:t>
      </w:r>
      <w:r w:rsidRPr="00C102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:</w:t>
      </w:r>
    </w:p>
    <w:p w:rsidR="00154ACF" w:rsidRPr="00C10211" w:rsidRDefault="00154ACF" w:rsidP="0015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154ACF" w:rsidRPr="00C45649" w:rsidRDefault="00154ACF" w:rsidP="00AA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  Публичные слушания </w:t>
      </w:r>
      <w:r w:rsidR="00AA44C6" w:rsidRPr="00AA44C6">
        <w:rPr>
          <w:rFonts w:ascii="Times New Roman" w:hAnsi="Times New Roman" w:cs="Times New Roman"/>
          <w:sz w:val="24"/>
          <w:szCs w:val="24"/>
        </w:rPr>
        <w:t>по отчету об исполнении бюджета городского пос</w:t>
      </w:r>
      <w:r w:rsidR="00C766EE">
        <w:rPr>
          <w:rFonts w:ascii="Times New Roman" w:hAnsi="Times New Roman" w:cs="Times New Roman"/>
          <w:sz w:val="24"/>
          <w:szCs w:val="24"/>
        </w:rPr>
        <w:t>еления «Город Балабаново за 2024</w:t>
      </w:r>
      <w:r w:rsidR="00AA44C6" w:rsidRPr="00AA44C6">
        <w:rPr>
          <w:rFonts w:ascii="Times New Roman" w:hAnsi="Times New Roman" w:cs="Times New Roman"/>
          <w:sz w:val="24"/>
          <w:szCs w:val="24"/>
        </w:rPr>
        <w:t xml:space="preserve"> год</w:t>
      </w:r>
      <w:r w:rsidR="00AA44C6" w:rsidRPr="00AA4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564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состоявшимися.</w:t>
      </w:r>
    </w:p>
    <w:p w:rsidR="00154ACF" w:rsidRPr="00C10211" w:rsidRDefault="00154ACF" w:rsidP="00AA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102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2. </w:t>
      </w:r>
      <w:r w:rsidR="00C97E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Протокол публичных слушаний и З</w:t>
      </w:r>
      <w:r w:rsidRPr="00C102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аключение о результатах   публичных слушаний </w:t>
      </w:r>
      <w:r w:rsidR="00AA44C6" w:rsidRPr="00AA44C6">
        <w:rPr>
          <w:rFonts w:ascii="Times New Roman" w:hAnsi="Times New Roman" w:cs="Times New Roman"/>
          <w:sz w:val="24"/>
          <w:szCs w:val="24"/>
        </w:rPr>
        <w:t>по отчету об исполнении бюджета городского пос</w:t>
      </w:r>
      <w:r w:rsidR="00916798">
        <w:rPr>
          <w:rFonts w:ascii="Times New Roman" w:hAnsi="Times New Roman" w:cs="Times New Roman"/>
          <w:sz w:val="24"/>
          <w:szCs w:val="24"/>
        </w:rPr>
        <w:t>еления «Город Балабаново за 2024</w:t>
      </w:r>
      <w:r w:rsidR="00AA44C6" w:rsidRPr="00AA44C6">
        <w:rPr>
          <w:rFonts w:ascii="Times New Roman" w:hAnsi="Times New Roman" w:cs="Times New Roman"/>
          <w:sz w:val="24"/>
          <w:szCs w:val="24"/>
        </w:rPr>
        <w:t xml:space="preserve"> год</w:t>
      </w:r>
      <w:r w:rsidRPr="00C102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направить в Городскую Думу городского поселения «Город Балабаново».</w:t>
      </w:r>
    </w:p>
    <w:p w:rsidR="00CA75E9" w:rsidRPr="00CA75E9" w:rsidRDefault="00C97EF3" w:rsidP="00CA75E9">
      <w:pPr>
        <w:tabs>
          <w:tab w:val="left" w:pos="4678"/>
          <w:tab w:val="left" w:pos="5245"/>
          <w:tab w:val="left" w:pos="6096"/>
          <w:tab w:val="left" w:pos="7088"/>
        </w:tabs>
        <w:spacing w:after="120"/>
        <w:ind w:right="-1" w:firstLine="709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  Опубликовать настоящее З</w:t>
      </w:r>
      <w:r w:rsidR="00154ACF" w:rsidRPr="00C102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аключение в газете «Балабаново» и  разместить на сайте Администрации городского поселения «Город Балабаново» в сети Интернет </w:t>
      </w:r>
      <w:hyperlink r:id="rId9" w:history="1">
        <w:r w:rsidR="00CA75E9" w:rsidRPr="00CA7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https://balabanovo-r40.gosweb.gosuslugi.ru/</w:t>
        </w:r>
      </w:hyperlink>
    </w:p>
    <w:p w:rsidR="00154ACF" w:rsidRDefault="00154ACF" w:rsidP="00154ACF">
      <w:pPr>
        <w:tabs>
          <w:tab w:val="left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ACF" w:rsidRPr="00154ACF" w:rsidRDefault="00154ACF" w:rsidP="00154A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CF" w:rsidRPr="00154ACF" w:rsidRDefault="00154ACF" w:rsidP="0015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ACF" w:rsidRPr="003F441B" w:rsidRDefault="00154ACF" w:rsidP="00154ACF">
      <w:pPr>
        <w:tabs>
          <w:tab w:val="left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4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    </w:t>
      </w:r>
      <w:r w:rsidR="00C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C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16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C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Д.В. Гуськов</w:t>
      </w:r>
    </w:p>
    <w:p w:rsidR="00154ACF" w:rsidRDefault="00154ACF" w:rsidP="00154ACF">
      <w:pPr>
        <w:tabs>
          <w:tab w:val="left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746E7" w:rsidRDefault="000746E7" w:rsidP="00154ACF">
      <w:pPr>
        <w:tabs>
          <w:tab w:val="left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746E7" w:rsidRDefault="000746E7" w:rsidP="00154ACF">
      <w:pPr>
        <w:tabs>
          <w:tab w:val="left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746E7" w:rsidRDefault="000746E7" w:rsidP="00154ACF">
      <w:pPr>
        <w:tabs>
          <w:tab w:val="left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746E7" w:rsidRDefault="000746E7" w:rsidP="00154ACF">
      <w:pPr>
        <w:tabs>
          <w:tab w:val="left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746E7" w:rsidRDefault="000746E7" w:rsidP="00154ACF">
      <w:pPr>
        <w:tabs>
          <w:tab w:val="left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746E7" w:rsidRDefault="000746E7" w:rsidP="00154ACF">
      <w:pPr>
        <w:tabs>
          <w:tab w:val="left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746E7" w:rsidRDefault="000746E7" w:rsidP="00154ACF">
      <w:pPr>
        <w:tabs>
          <w:tab w:val="left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71F26" w:rsidRDefault="00A71F26" w:rsidP="00154ACF">
      <w:pPr>
        <w:tabs>
          <w:tab w:val="left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746E7" w:rsidRDefault="000746E7" w:rsidP="00154ACF">
      <w:pPr>
        <w:tabs>
          <w:tab w:val="left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54ACF" w:rsidRPr="003F441B" w:rsidRDefault="00154ACF" w:rsidP="00154ACF">
      <w:pPr>
        <w:tabs>
          <w:tab w:val="left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F44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Исп. Иванова О.Д.</w:t>
      </w:r>
    </w:p>
    <w:p w:rsidR="00154ACF" w:rsidRPr="003F441B" w:rsidRDefault="00154ACF" w:rsidP="00154ACF">
      <w:pPr>
        <w:tabs>
          <w:tab w:val="left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F44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Тел. 6-19-11</w:t>
      </w:r>
    </w:p>
    <w:sectPr w:rsidR="00154ACF" w:rsidRPr="003F441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C26" w:rsidRDefault="00BF1C26" w:rsidP="00C10211">
      <w:pPr>
        <w:spacing w:after="0" w:line="240" w:lineRule="auto"/>
      </w:pPr>
      <w:r>
        <w:separator/>
      </w:r>
    </w:p>
  </w:endnote>
  <w:endnote w:type="continuationSeparator" w:id="0">
    <w:p w:rsidR="00BF1C26" w:rsidRDefault="00BF1C26" w:rsidP="00C1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818245"/>
      <w:docPartObj>
        <w:docPartGallery w:val="Page Numbers (Bottom of Page)"/>
        <w:docPartUnique/>
      </w:docPartObj>
    </w:sdtPr>
    <w:sdtEndPr/>
    <w:sdtContent>
      <w:p w:rsidR="00587500" w:rsidRDefault="005875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904">
          <w:rPr>
            <w:noProof/>
          </w:rPr>
          <w:t>1</w:t>
        </w:r>
        <w:r>
          <w:fldChar w:fldCharType="end"/>
        </w:r>
      </w:p>
    </w:sdtContent>
  </w:sdt>
  <w:p w:rsidR="00587500" w:rsidRDefault="005875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C26" w:rsidRDefault="00BF1C26" w:rsidP="00C10211">
      <w:pPr>
        <w:spacing w:after="0" w:line="240" w:lineRule="auto"/>
      </w:pPr>
      <w:r>
        <w:separator/>
      </w:r>
    </w:p>
  </w:footnote>
  <w:footnote w:type="continuationSeparator" w:id="0">
    <w:p w:rsidR="00BF1C26" w:rsidRDefault="00BF1C26" w:rsidP="00C10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7E57"/>
    <w:multiLevelType w:val="hybridMultilevel"/>
    <w:tmpl w:val="2842EDF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9627C53"/>
    <w:multiLevelType w:val="hybridMultilevel"/>
    <w:tmpl w:val="9A6C8776"/>
    <w:lvl w:ilvl="0" w:tplc="C6CE76F6">
      <w:start w:val="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B31A94"/>
    <w:multiLevelType w:val="hybridMultilevel"/>
    <w:tmpl w:val="7BE2048C"/>
    <w:lvl w:ilvl="0" w:tplc="EE30517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6B76D6"/>
    <w:multiLevelType w:val="hybridMultilevel"/>
    <w:tmpl w:val="A5C27C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D02D95"/>
    <w:multiLevelType w:val="hybridMultilevel"/>
    <w:tmpl w:val="2FC0248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1237854"/>
    <w:multiLevelType w:val="hybridMultilevel"/>
    <w:tmpl w:val="EB3022DC"/>
    <w:lvl w:ilvl="0" w:tplc="C6CE76F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6603E"/>
    <w:multiLevelType w:val="hybridMultilevel"/>
    <w:tmpl w:val="4030F564"/>
    <w:lvl w:ilvl="0" w:tplc="0419000D">
      <w:start w:val="1"/>
      <w:numFmt w:val="bullet"/>
      <w:lvlText w:val=""/>
      <w:lvlJc w:val="left"/>
      <w:pPr>
        <w:ind w:left="1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7" w15:restartNumberingAfterBreak="0">
    <w:nsid w:val="76707E6F"/>
    <w:multiLevelType w:val="hybridMultilevel"/>
    <w:tmpl w:val="72D0FEBA"/>
    <w:lvl w:ilvl="0" w:tplc="F7B0DF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07"/>
    <w:rsid w:val="000402A6"/>
    <w:rsid w:val="000746E7"/>
    <w:rsid w:val="00076470"/>
    <w:rsid w:val="000E7767"/>
    <w:rsid w:val="0010239F"/>
    <w:rsid w:val="00154ACF"/>
    <w:rsid w:val="001D0E5F"/>
    <w:rsid w:val="00200C64"/>
    <w:rsid w:val="002330B2"/>
    <w:rsid w:val="002B3DF6"/>
    <w:rsid w:val="002B4340"/>
    <w:rsid w:val="002B7EC9"/>
    <w:rsid w:val="00300946"/>
    <w:rsid w:val="00310A3A"/>
    <w:rsid w:val="00380953"/>
    <w:rsid w:val="00381CD2"/>
    <w:rsid w:val="003E0036"/>
    <w:rsid w:val="003E1324"/>
    <w:rsid w:val="003F441B"/>
    <w:rsid w:val="00473BAF"/>
    <w:rsid w:val="0058244A"/>
    <w:rsid w:val="00587500"/>
    <w:rsid w:val="005D2728"/>
    <w:rsid w:val="00614EB5"/>
    <w:rsid w:val="00645780"/>
    <w:rsid w:val="00646DC9"/>
    <w:rsid w:val="00660E64"/>
    <w:rsid w:val="00670537"/>
    <w:rsid w:val="006F4FAB"/>
    <w:rsid w:val="00711E68"/>
    <w:rsid w:val="00712E79"/>
    <w:rsid w:val="00722AD0"/>
    <w:rsid w:val="00753447"/>
    <w:rsid w:val="00761EBE"/>
    <w:rsid w:val="00767812"/>
    <w:rsid w:val="00775D0A"/>
    <w:rsid w:val="007A7735"/>
    <w:rsid w:val="007E0EB3"/>
    <w:rsid w:val="00822EFC"/>
    <w:rsid w:val="00881F07"/>
    <w:rsid w:val="00916798"/>
    <w:rsid w:val="009416A7"/>
    <w:rsid w:val="009577DD"/>
    <w:rsid w:val="009878A6"/>
    <w:rsid w:val="009C1749"/>
    <w:rsid w:val="00A1524B"/>
    <w:rsid w:val="00A67904"/>
    <w:rsid w:val="00A71F26"/>
    <w:rsid w:val="00A923C1"/>
    <w:rsid w:val="00A9777B"/>
    <w:rsid w:val="00AA44C6"/>
    <w:rsid w:val="00AB6251"/>
    <w:rsid w:val="00AF7560"/>
    <w:rsid w:val="00B04B05"/>
    <w:rsid w:val="00B6418B"/>
    <w:rsid w:val="00B77598"/>
    <w:rsid w:val="00BF1C26"/>
    <w:rsid w:val="00C10211"/>
    <w:rsid w:val="00C5490C"/>
    <w:rsid w:val="00C766EE"/>
    <w:rsid w:val="00C97EF3"/>
    <w:rsid w:val="00CA75E9"/>
    <w:rsid w:val="00D24A49"/>
    <w:rsid w:val="00D46CAC"/>
    <w:rsid w:val="00E418FE"/>
    <w:rsid w:val="00F4323A"/>
    <w:rsid w:val="00F51C56"/>
    <w:rsid w:val="00FB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E2CC"/>
  <w15:docId w15:val="{6535382A-ECFE-4256-B7FA-3DD5A52B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0211"/>
  </w:style>
  <w:style w:type="paragraph" w:styleId="a5">
    <w:name w:val="footer"/>
    <w:basedOn w:val="a"/>
    <w:link w:val="a6"/>
    <w:uiPriority w:val="99"/>
    <w:unhideWhenUsed/>
    <w:rsid w:val="00C1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0211"/>
  </w:style>
  <w:style w:type="paragraph" w:styleId="a7">
    <w:name w:val="Balloon Text"/>
    <w:basedOn w:val="a"/>
    <w:link w:val="a8"/>
    <w:uiPriority w:val="99"/>
    <w:semiHidden/>
    <w:unhideWhenUsed/>
    <w:rsid w:val="00C5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90C"/>
    <w:rPr>
      <w:rFonts w:ascii="Tahoma" w:hAnsi="Tahoma" w:cs="Tahoma"/>
      <w:sz w:val="16"/>
      <w:szCs w:val="16"/>
    </w:rPr>
  </w:style>
  <w:style w:type="character" w:styleId="a9">
    <w:name w:val="Hyperlink"/>
    <w:rsid w:val="007678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22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banovo-r40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labanovo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C172-E19A-46B3-9922-B1B9F054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2022-12-06T05:47:00Z</cp:lastPrinted>
  <dcterms:created xsi:type="dcterms:W3CDTF">2019-12-09T08:51:00Z</dcterms:created>
  <dcterms:modified xsi:type="dcterms:W3CDTF">2025-05-12T06:21:00Z</dcterms:modified>
</cp:coreProperties>
</file>